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E8" w:rsidRPr="008D7CE8" w:rsidRDefault="008D7CE8" w:rsidP="008D7CE8">
      <w:pPr>
        <w:shd w:val="clear" w:color="auto" w:fill="F7F7F7"/>
        <w:spacing w:after="0" w:line="240" w:lineRule="auto"/>
        <w:ind w:left="360"/>
        <w:jc w:val="right"/>
        <w:rPr>
          <w:rFonts w:ascii="inherit" w:eastAsia="Times New Roman" w:hAnsi="inherit" w:cs="Arial"/>
          <w:color w:val="000000"/>
          <w:sz w:val="24"/>
          <w:szCs w:val="24"/>
        </w:rPr>
      </w:pPr>
      <w:r w:rsidRPr="008D7CE8">
        <w:rPr>
          <w:rFonts w:ascii="inherit" w:eastAsia="Times New Roman" w:hAnsi="inherit" w:cs="Arial"/>
          <w:color w:val="000000"/>
          <w:sz w:val="24"/>
          <w:szCs w:val="24"/>
        </w:rPr>
        <w:t xml:space="preserve">Philippine Standard Time: </w:t>
      </w:r>
    </w:p>
    <w:p w:rsidR="008D7CE8" w:rsidRPr="008D7CE8" w:rsidRDefault="008D7CE8" w:rsidP="008D7CE8">
      <w:pPr>
        <w:shd w:val="clear" w:color="auto" w:fill="F7F7F7"/>
        <w:spacing w:after="0" w:line="240" w:lineRule="auto"/>
        <w:jc w:val="right"/>
        <w:rPr>
          <w:rFonts w:ascii="inherit" w:eastAsia="Times New Roman" w:hAnsi="inherit" w:cs="Arial"/>
          <w:color w:val="000000"/>
          <w:sz w:val="24"/>
          <w:szCs w:val="24"/>
        </w:rPr>
      </w:pPr>
      <w:r w:rsidRPr="008D7CE8">
        <w:rPr>
          <w:rFonts w:ascii="inherit" w:eastAsia="Times New Roman" w:hAnsi="inherit" w:cs="Arial"/>
          <w:color w:val="000000"/>
          <w:sz w:val="24"/>
          <w:szCs w:val="24"/>
        </w:rPr>
        <w:t>Monday, October 3, 2016 1:10:13 PM</w:t>
      </w:r>
    </w:p>
    <w:p w:rsidR="008D7CE8" w:rsidRPr="008D7CE8" w:rsidRDefault="008D7CE8" w:rsidP="008D7CE8">
      <w:pPr>
        <w:shd w:val="clear" w:color="auto" w:fill="F7F7F7"/>
        <w:spacing w:after="0" w:line="240" w:lineRule="auto"/>
        <w:jc w:val="right"/>
        <w:rPr>
          <w:rFonts w:ascii="inherit" w:eastAsia="Times New Roman" w:hAnsi="inherit" w:cs="Arial"/>
          <w:color w:val="000000"/>
          <w:sz w:val="24"/>
          <w:szCs w:val="24"/>
        </w:rPr>
      </w:pPr>
      <w:hyperlink r:id="rId5" w:history="1">
        <w:proofErr w:type="gramStart"/>
        <w:r w:rsidRPr="008D7CE8">
          <w:rPr>
            <w:rFonts w:ascii="inherit" w:eastAsia="Times New Roman" w:hAnsi="inherit" w:cs="Times New Roman"/>
            <w:color w:val="000000"/>
            <w:sz w:val="24"/>
            <w:szCs w:val="24"/>
          </w:rPr>
          <w:t>source</w:t>
        </w:r>
        <w:proofErr w:type="gramEnd"/>
        <w:r w:rsidRPr="008D7CE8">
          <w:rPr>
            <w:rFonts w:ascii="inherit" w:eastAsia="Times New Roman" w:hAnsi="inherit" w:cs="Times New Roman"/>
            <w:color w:val="000000"/>
            <w:sz w:val="24"/>
            <w:szCs w:val="24"/>
          </w:rPr>
          <w:t>: PAGASA</w:t>
        </w:r>
      </w:hyperlink>
    </w:p>
    <w:p w:rsidR="008D7CE8" w:rsidRPr="008D7CE8" w:rsidRDefault="008D7CE8" w:rsidP="008D7CE8">
      <w:pPr>
        <w:pBdr>
          <w:top w:val="single" w:sz="6" w:space="0" w:color="E9E9E9"/>
        </w:pBdr>
        <w:shd w:val="clear" w:color="auto" w:fill="E9E9E9"/>
        <w:spacing w:after="0" w:line="0" w:lineRule="auto"/>
        <w:outlineLvl w:val="2"/>
        <w:rPr>
          <w:rFonts w:ascii="Arial" w:eastAsia="Times New Roman" w:hAnsi="Arial" w:cs="Arial"/>
          <w:b/>
          <w:bCs/>
          <w:caps/>
          <w:vanish/>
          <w:color w:val="222222"/>
          <w:sz w:val="27"/>
          <w:szCs w:val="27"/>
        </w:rPr>
      </w:pPr>
      <w:r w:rsidRPr="008D7CE8">
        <w:rPr>
          <w:rFonts w:ascii="inherit" w:eastAsia="Times New Roman" w:hAnsi="inherit" w:cs="Arial"/>
          <w:b/>
          <w:bCs/>
          <w:caps/>
          <w:color w:val="222222"/>
          <w:sz w:val="27"/>
          <w:szCs w:val="27"/>
        </w:rPr>
        <w:pict/>
      </w:r>
      <w:r w:rsidRPr="008D7CE8">
        <w:rPr>
          <w:rFonts w:ascii="Arial" w:eastAsia="Times New Roman" w:hAnsi="Arial" w:cs="Arial"/>
          <w:b/>
          <w:bCs/>
          <w:caps/>
          <w:vanish/>
          <w:color w:val="222222"/>
          <w:sz w:val="27"/>
          <w:szCs w:val="27"/>
        </w:rPr>
        <w:t>About</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6" w:anchor="panel1a" w:history="1">
        <w:r w:rsidRPr="008D7CE8">
          <w:rPr>
            <w:rFonts w:ascii="inherit" w:eastAsia="Times New Roman" w:hAnsi="inherit" w:cs="Times New Roman"/>
            <w:vanish/>
            <w:color w:val="008CBA"/>
            <w:sz w:val="24"/>
            <w:szCs w:val="24"/>
          </w:rPr>
          <w:t>The Official Gazette</w:t>
        </w:r>
      </w:hyperlink>
      <w:r w:rsidRPr="008D7CE8">
        <w:rPr>
          <w:rFonts w:ascii="inherit" w:eastAsia="Times New Roman" w:hAnsi="inherit" w:cs="Arial"/>
          <w:vanish/>
          <w:color w:val="222222"/>
          <w:sz w:val="24"/>
          <w:szCs w:val="24"/>
        </w:rPr>
        <w:t xml:space="preserve"> </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7" w:anchor="panel2a" w:history="1">
        <w:r w:rsidRPr="008D7CE8">
          <w:rPr>
            <w:rFonts w:ascii="inherit" w:eastAsia="Times New Roman" w:hAnsi="inherit" w:cs="Times New Roman"/>
            <w:vanish/>
            <w:color w:val="008CBA"/>
            <w:sz w:val="24"/>
            <w:szCs w:val="24"/>
          </w:rPr>
          <w:t>The Philippine Government</w:t>
        </w:r>
      </w:hyperlink>
      <w:r w:rsidRPr="008D7CE8">
        <w:rPr>
          <w:rFonts w:ascii="inherit" w:eastAsia="Times New Roman" w:hAnsi="inherit" w:cs="Arial"/>
          <w:vanish/>
          <w:color w:val="222222"/>
          <w:sz w:val="24"/>
          <w:szCs w:val="24"/>
        </w:rPr>
        <w:t xml:space="preserve"> </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8" w:anchor="panel3a" w:history="1">
        <w:r w:rsidRPr="008D7CE8">
          <w:rPr>
            <w:rFonts w:ascii="inherit" w:eastAsia="Times New Roman" w:hAnsi="inherit" w:cs="Times New Roman"/>
            <w:vanish/>
            <w:color w:val="008CBA"/>
            <w:sz w:val="24"/>
            <w:szCs w:val="24"/>
          </w:rPr>
          <w:t>The Philippines</w:t>
        </w:r>
      </w:hyperlink>
      <w:r w:rsidRPr="008D7CE8">
        <w:rPr>
          <w:rFonts w:ascii="inherit" w:eastAsia="Times New Roman" w:hAnsi="inherit" w:cs="Arial"/>
          <w:vanish/>
          <w:color w:val="222222"/>
          <w:sz w:val="24"/>
          <w:szCs w:val="24"/>
        </w:rPr>
        <w:t xml:space="preserve"> </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The Official Gazette is the official journal of the Republic of the Philippines.</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This website, the national government portal, is updated regularly with speeches, reports, statements, press releases, and documents from the Office of the President and other departments of the Philippine government.</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 xml:space="preserve">More about </w:t>
      </w:r>
      <w:hyperlink r:id="rId9" w:history="1">
        <w:r w:rsidRPr="008D7CE8">
          <w:rPr>
            <w:rFonts w:ascii="inherit" w:eastAsia="Times New Roman" w:hAnsi="inherit" w:cs="Times New Roman"/>
            <w:b/>
            <w:bCs/>
            <w:vanish/>
            <w:color w:val="008CBA"/>
            <w:sz w:val="24"/>
            <w:szCs w:val="24"/>
          </w:rPr>
          <w:t>this website</w:t>
        </w:r>
      </w:hyperlink>
      <w:r w:rsidRPr="008D7CE8">
        <w:rPr>
          <w:rFonts w:ascii="inherit" w:eastAsia="Times New Roman" w:hAnsi="inherit" w:cs="Arial"/>
          <w:vanish/>
          <w:color w:val="444444"/>
          <w:sz w:val="24"/>
          <w:szCs w:val="24"/>
        </w:rPr>
        <w:t>.</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222222"/>
          <w:sz w:val="24"/>
          <w:szCs w:val="24"/>
        </w:rPr>
        <w:t>The </w:t>
      </w:r>
      <w:r w:rsidRPr="008D7CE8">
        <w:rPr>
          <w:rFonts w:ascii="inherit" w:eastAsia="Times New Roman" w:hAnsi="inherit" w:cs="Arial"/>
          <w:i/>
          <w:iCs/>
          <w:vanish/>
          <w:color w:val="222222"/>
          <w:sz w:val="24"/>
          <w:szCs w:val="24"/>
        </w:rPr>
        <w:t>Official Gazette </w:t>
      </w:r>
      <w:r w:rsidRPr="008D7CE8">
        <w:rPr>
          <w:rFonts w:ascii="inherit" w:eastAsia="Times New Roman" w:hAnsi="inherit" w:cs="Arial"/>
          <w:vanish/>
          <w:color w:val="222222"/>
          <w:sz w:val="24"/>
          <w:szCs w:val="24"/>
        </w:rPr>
        <w:t xml:space="preserve">print edition is published every Monday. Inquiries regarding publication in, subscription to, circulation, and claims may be forwarded to the </w:t>
      </w:r>
      <w:hyperlink r:id="rId10" w:history="1">
        <w:r w:rsidRPr="008D7CE8">
          <w:rPr>
            <w:rFonts w:ascii="inherit" w:eastAsia="Times New Roman" w:hAnsi="inherit" w:cs="Times New Roman"/>
            <w:vanish/>
            <w:color w:val="008CBA"/>
            <w:sz w:val="24"/>
            <w:szCs w:val="24"/>
          </w:rPr>
          <w:t>National Printing Office</w:t>
        </w:r>
      </w:hyperlink>
      <w:r w:rsidRPr="008D7CE8">
        <w:rPr>
          <w:rFonts w:ascii="inherit" w:eastAsia="Times New Roman" w:hAnsi="inherit" w:cs="Arial"/>
          <w:vanish/>
          <w:color w:val="222222"/>
          <w:sz w:val="24"/>
          <w:szCs w:val="24"/>
        </w:rPr>
        <w:t xml:space="preserve">. </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Learn the </w:t>
      </w:r>
      <w:hyperlink r:id="rId11" w:history="1">
        <w:r w:rsidRPr="008D7CE8">
          <w:rPr>
            <w:rFonts w:ascii="inherit" w:eastAsia="Times New Roman" w:hAnsi="inherit" w:cs="Times New Roman"/>
            <w:b/>
            <w:bCs/>
            <w:vanish/>
            <w:color w:val="008CBA"/>
            <w:sz w:val="24"/>
            <w:szCs w:val="24"/>
          </w:rPr>
          <w:t>history of the Official Gazette</w:t>
        </w:r>
      </w:hyperlink>
      <w:r w:rsidRPr="008D7CE8">
        <w:rPr>
          <w:rFonts w:ascii="inherit" w:eastAsia="Times New Roman" w:hAnsi="inherit" w:cs="Arial"/>
          <w:vanish/>
          <w:color w:val="444444"/>
          <w:sz w:val="24"/>
          <w:szCs w:val="24"/>
        </w:rPr>
        <w:t xml:space="preserve"> and more about </w:t>
      </w:r>
      <w:hyperlink r:id="rId12" w:history="1">
        <w:r w:rsidRPr="008D7CE8">
          <w:rPr>
            <w:rFonts w:ascii="inherit" w:eastAsia="Times New Roman" w:hAnsi="inherit" w:cs="Times New Roman"/>
            <w:b/>
            <w:bCs/>
            <w:vanish/>
            <w:color w:val="008CBA"/>
            <w:sz w:val="24"/>
            <w:szCs w:val="24"/>
          </w:rPr>
          <w:t>the Official Gazette print edition</w:t>
        </w:r>
      </w:hyperlink>
      <w:r w:rsidRPr="008D7CE8">
        <w:rPr>
          <w:rFonts w:ascii="inherit" w:eastAsia="Times New Roman" w:hAnsi="inherit" w:cs="Arial"/>
          <w:vanish/>
          <w:color w:val="444444"/>
          <w:sz w:val="24"/>
          <w:szCs w:val="24"/>
        </w:rPr>
        <w:t>.</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The Philippines is a republic with a presidential form of government wherein power is equally divided among its three branches: executive, legislative, and judicial.</w:t>
      </w:r>
    </w:p>
    <w:p w:rsidR="008D7CE8" w:rsidRPr="008D7CE8" w:rsidRDefault="008D7CE8" w:rsidP="008D7CE8">
      <w:pPr>
        <w:pBdr>
          <w:top w:val="single" w:sz="6" w:space="0" w:color="E9E9E9"/>
        </w:pBdr>
        <w:shd w:val="clear" w:color="auto" w:fill="E9E9E9"/>
        <w:spacing w:after="0" w:line="240" w:lineRule="auto"/>
        <w:rPr>
          <w:rFonts w:ascii="inherit" w:eastAsia="Times New Roman" w:hAnsi="inherit" w:cs="Arial"/>
          <w:vanish/>
          <w:color w:val="444444"/>
          <w:sz w:val="24"/>
          <w:szCs w:val="24"/>
        </w:rPr>
      </w:pPr>
      <w:hyperlink r:id="rId13" w:history="1">
        <w:r w:rsidRPr="008D7CE8">
          <w:rPr>
            <w:rFonts w:ascii="inherit" w:eastAsia="Times New Roman" w:hAnsi="inherit" w:cs="Times New Roman"/>
            <w:b/>
            <w:bCs/>
            <w:vanish/>
            <w:color w:val="008CBA"/>
            <w:sz w:val="24"/>
            <w:szCs w:val="24"/>
          </w:rPr>
          <w:t>More about the Philippine Government</w:t>
        </w:r>
      </w:hyperlink>
    </w:p>
    <w:p w:rsidR="008D7CE8" w:rsidRPr="008D7CE8" w:rsidRDefault="008D7CE8" w:rsidP="008D7CE8">
      <w:pPr>
        <w:pBdr>
          <w:top w:val="single" w:sz="6" w:space="0" w:color="E9E9E9"/>
        </w:pBdr>
        <w:shd w:val="clear" w:color="auto" w:fill="E9E9E9"/>
        <w:spacing w:after="0" w:line="240" w:lineRule="auto"/>
        <w:rPr>
          <w:rFonts w:ascii="inherit" w:eastAsia="Times New Roman" w:hAnsi="inherit" w:cs="Arial"/>
          <w:vanish/>
          <w:color w:val="444444"/>
          <w:sz w:val="24"/>
          <w:szCs w:val="24"/>
        </w:rPr>
      </w:pPr>
      <w:r w:rsidRPr="008D7CE8">
        <w:rPr>
          <w:rFonts w:ascii="inherit" w:eastAsia="Times New Roman" w:hAnsi="inherit" w:cs="Arial"/>
          <w:b/>
          <w:bCs/>
          <w:vanish/>
          <w:color w:val="444444"/>
          <w:sz w:val="24"/>
          <w:szCs w:val="24"/>
        </w:rPr>
        <w:t>The three branches:</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14" w:history="1">
        <w:r w:rsidRPr="008D7CE8">
          <w:rPr>
            <w:rFonts w:ascii="inherit" w:eastAsia="Times New Roman" w:hAnsi="inherit" w:cs="Times New Roman"/>
            <w:b/>
            <w:bCs/>
            <w:vanish/>
            <w:color w:val="008CBA"/>
            <w:sz w:val="24"/>
            <w:szCs w:val="24"/>
          </w:rPr>
          <w:t>The Executive Branch</w:t>
        </w:r>
      </w:hyperlink>
      <w:r w:rsidRPr="008D7CE8">
        <w:rPr>
          <w:rFonts w:ascii="inherit" w:eastAsia="Times New Roman" w:hAnsi="inherit" w:cs="Arial"/>
          <w:vanish/>
          <w:color w:val="222222"/>
          <w:sz w:val="24"/>
          <w:szCs w:val="24"/>
        </w:rPr>
        <w:t xml:space="preserve"> </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15" w:history="1">
        <w:r w:rsidRPr="008D7CE8">
          <w:rPr>
            <w:rFonts w:ascii="inherit" w:eastAsia="Times New Roman" w:hAnsi="inherit" w:cs="Times New Roman"/>
            <w:b/>
            <w:bCs/>
            <w:vanish/>
            <w:color w:val="008CBA"/>
            <w:sz w:val="24"/>
            <w:szCs w:val="24"/>
          </w:rPr>
          <w:t>The Legislative Branch</w:t>
        </w:r>
      </w:hyperlink>
      <w:r w:rsidRPr="008D7CE8">
        <w:rPr>
          <w:rFonts w:ascii="inherit" w:eastAsia="Times New Roman" w:hAnsi="inherit" w:cs="Arial"/>
          <w:vanish/>
          <w:color w:val="222222"/>
          <w:sz w:val="24"/>
          <w:szCs w:val="24"/>
        </w:rPr>
        <w:t xml:space="preserve"> </w:t>
      </w:r>
    </w:p>
    <w:p w:rsidR="008D7CE8" w:rsidRPr="008D7CE8" w:rsidRDefault="008D7CE8" w:rsidP="008D7CE8">
      <w:pPr>
        <w:numPr>
          <w:ilvl w:val="1"/>
          <w:numId w:val="2"/>
        </w:numPr>
        <w:pBdr>
          <w:top w:val="single" w:sz="6" w:space="0" w:color="E9E9E9"/>
        </w:pBdr>
        <w:shd w:val="clear" w:color="auto" w:fill="E9E9E9"/>
        <w:spacing w:after="0" w:line="240" w:lineRule="auto"/>
        <w:ind w:left="0"/>
        <w:rPr>
          <w:rFonts w:ascii="inherit" w:eastAsia="Times New Roman" w:hAnsi="inherit" w:cs="Arial"/>
          <w:vanish/>
          <w:color w:val="222222"/>
          <w:sz w:val="24"/>
          <w:szCs w:val="24"/>
        </w:rPr>
      </w:pPr>
      <w:hyperlink r:id="rId16" w:history="1">
        <w:r w:rsidRPr="008D7CE8">
          <w:rPr>
            <w:rFonts w:ascii="inherit" w:eastAsia="Times New Roman" w:hAnsi="inherit" w:cs="Times New Roman"/>
            <w:b/>
            <w:bCs/>
            <w:vanish/>
            <w:color w:val="008CBA"/>
            <w:sz w:val="24"/>
            <w:szCs w:val="24"/>
          </w:rPr>
          <w:t>The Judicial Branch</w:t>
        </w:r>
      </w:hyperlink>
      <w:r w:rsidRPr="008D7CE8">
        <w:rPr>
          <w:rFonts w:ascii="inherit" w:eastAsia="Times New Roman" w:hAnsi="inherit" w:cs="Arial"/>
          <w:vanish/>
          <w:color w:val="222222"/>
          <w:sz w:val="24"/>
          <w:szCs w:val="24"/>
        </w:rPr>
        <w:t xml:space="preserve"> </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The Republic of the Philippines is a sovereign state in archipelagic Southeast Asia, with 7,107 islands spanning more than 300,000 square kilometers of territory. It is divided into three island groups: Luzon, Visayas, and Mindanao. The Philippines was named after Prince Philip (later King Philip II) of Spain, by the Spanish explorer Ruy Lopez de Villalobos during his 1542-1546 expedition to the islands.</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The Philippines is a unitary presidential constitutional republic, with the President of the Philippines acting as both the head of state and the head of government. It proclaimed its independence from the Spanish Empire on June 12, 1898, following the culmination of the Philippine Revolution.</w:t>
      </w:r>
    </w:p>
    <w:p w:rsidR="008D7CE8" w:rsidRPr="008D7CE8" w:rsidRDefault="008D7CE8" w:rsidP="008D7CE8">
      <w:pPr>
        <w:pBdr>
          <w:top w:val="single" w:sz="6" w:space="0" w:color="E9E9E9"/>
        </w:pBdr>
        <w:shd w:val="clear" w:color="auto" w:fill="E9E9E9"/>
        <w:spacing w:after="0" w:line="240" w:lineRule="auto"/>
        <w:rPr>
          <w:rFonts w:ascii="inherit" w:eastAsia="Times New Roman" w:hAnsi="inherit" w:cs="Arial"/>
          <w:vanish/>
          <w:color w:val="444444"/>
          <w:sz w:val="24"/>
          <w:szCs w:val="24"/>
        </w:rPr>
      </w:pPr>
      <w:hyperlink r:id="rId17" w:history="1">
        <w:r w:rsidRPr="008D7CE8">
          <w:rPr>
            <w:rFonts w:ascii="inherit" w:eastAsia="Times New Roman" w:hAnsi="inherit" w:cs="Times New Roman"/>
            <w:b/>
            <w:bCs/>
            <w:vanish/>
            <w:color w:val="008CBA"/>
            <w:sz w:val="24"/>
            <w:szCs w:val="24"/>
          </w:rPr>
          <w:t>Fast facts about the Philippines</w:t>
        </w:r>
      </w:hyperlink>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 xml:space="preserve">Check out </w:t>
      </w:r>
      <w:hyperlink r:id="rId18" w:history="1">
        <w:r w:rsidRPr="008D7CE8">
          <w:rPr>
            <w:rFonts w:ascii="inherit" w:eastAsia="Times New Roman" w:hAnsi="inherit" w:cs="Arial"/>
            <w:b/>
            <w:bCs/>
            <w:vanish/>
            <w:color w:val="008CBA"/>
            <w:sz w:val="24"/>
            <w:szCs w:val="24"/>
          </w:rPr>
          <w:t>The Philippines At A Glance</w:t>
        </w:r>
      </w:hyperlink>
      <w:r w:rsidRPr="008D7CE8">
        <w:rPr>
          <w:rFonts w:ascii="inherit" w:eastAsia="Times New Roman" w:hAnsi="inherit" w:cs="Arial"/>
          <w:vanish/>
          <w:color w:val="444444"/>
          <w:sz w:val="24"/>
          <w:szCs w:val="24"/>
        </w:rPr>
        <w:t xml:space="preserve"> for quick and easy access to information about the Philippine economy, poverty incidence, employment, infrastructure, education, healthcare, and the like, as well as some of the government’s most important programs.</w:t>
      </w:r>
    </w:p>
    <w:p w:rsidR="008D7CE8" w:rsidRPr="008D7CE8" w:rsidRDefault="008D7CE8" w:rsidP="008D7CE8">
      <w:pPr>
        <w:pBdr>
          <w:top w:val="single" w:sz="6" w:space="0" w:color="E9E9E9"/>
        </w:pBdr>
        <w:shd w:val="clear" w:color="auto" w:fill="E9E9E9"/>
        <w:spacing w:after="0" w:line="240" w:lineRule="auto"/>
        <w:jc w:val="both"/>
        <w:rPr>
          <w:rFonts w:ascii="inherit" w:eastAsia="Times New Roman" w:hAnsi="inherit" w:cs="Arial"/>
          <w:vanish/>
          <w:color w:val="444444"/>
          <w:sz w:val="24"/>
          <w:szCs w:val="24"/>
        </w:rPr>
      </w:pPr>
    </w:p>
    <w:p w:rsidR="008D7CE8" w:rsidRPr="008D7CE8" w:rsidRDefault="008D7CE8" w:rsidP="008D7CE8">
      <w:pPr>
        <w:pBdr>
          <w:top w:val="single" w:sz="6" w:space="0" w:color="E9E9E9"/>
        </w:pBdr>
        <w:shd w:val="clear" w:color="auto" w:fill="E9E9E9"/>
        <w:spacing w:after="0" w:line="240" w:lineRule="auto"/>
        <w:rPr>
          <w:rFonts w:ascii="inherit" w:eastAsia="Times New Roman" w:hAnsi="inherit" w:cs="Arial"/>
          <w:vanish/>
          <w:color w:val="444444"/>
          <w:sz w:val="24"/>
          <w:szCs w:val="24"/>
        </w:rPr>
      </w:pPr>
      <w:r w:rsidRPr="008D7CE8">
        <w:rPr>
          <w:rFonts w:ascii="inherit" w:eastAsia="Times New Roman" w:hAnsi="inherit" w:cs="Arial"/>
          <w:vanish/>
          <w:color w:val="444444"/>
          <w:sz w:val="24"/>
          <w:szCs w:val="24"/>
        </w:rPr>
        <w:t xml:space="preserve">View the </w:t>
      </w:r>
      <w:hyperlink r:id="rId19" w:history="1">
        <w:r w:rsidRPr="008D7CE8">
          <w:rPr>
            <w:rFonts w:ascii="inherit" w:eastAsia="Times New Roman" w:hAnsi="inherit" w:cs="Arial"/>
            <w:b/>
            <w:bCs/>
            <w:vanish/>
            <w:color w:val="008CBA"/>
            <w:sz w:val="24"/>
            <w:szCs w:val="24"/>
          </w:rPr>
          <w:t>list of year-end reports since 2012</w:t>
        </w:r>
      </w:hyperlink>
      <w:r w:rsidRPr="008D7CE8">
        <w:rPr>
          <w:rFonts w:ascii="inherit" w:eastAsia="Times New Roman" w:hAnsi="inherit" w:cs="Arial"/>
          <w:vanish/>
          <w:color w:val="444444"/>
          <w:sz w:val="24"/>
          <w:szCs w:val="24"/>
        </w:rPr>
        <w:t>.</w:t>
      </w:r>
    </w:p>
    <w:p w:rsidR="008D7CE8" w:rsidRPr="008D7CE8" w:rsidRDefault="008D7CE8" w:rsidP="008D7CE8">
      <w:pPr>
        <w:shd w:val="clear" w:color="auto" w:fill="FFFFFF"/>
        <w:spacing w:after="0" w:line="0" w:lineRule="auto"/>
        <w:outlineLvl w:val="0"/>
        <w:rPr>
          <w:rFonts w:ascii="Arial" w:eastAsia="Times New Roman" w:hAnsi="Arial" w:cs="Arial"/>
          <w:b/>
          <w:bCs/>
          <w:caps/>
          <w:color w:val="222222"/>
          <w:kern w:val="36"/>
          <w:sz w:val="48"/>
          <w:szCs w:val="48"/>
        </w:rPr>
      </w:pPr>
      <w:hyperlink r:id="rId20" w:history="1">
        <w:r w:rsidRPr="008D7CE8">
          <w:rPr>
            <w:rFonts w:ascii="Arial" w:eastAsia="Times New Roman" w:hAnsi="Arial" w:cs="Arial"/>
            <w:b/>
            <w:bCs/>
            <w:caps/>
            <w:color w:val="008CBA"/>
            <w:kern w:val="36"/>
            <w:sz w:val="48"/>
            <w:szCs w:val="48"/>
          </w:rPr>
          <w:t>Official Gazette of the Republic of the Philippines</w:t>
        </w:r>
      </w:hyperlink>
    </w:p>
    <w:p w:rsidR="008D7CE8" w:rsidRPr="008D7CE8" w:rsidRDefault="008D7CE8" w:rsidP="008D7CE8">
      <w:pPr>
        <w:shd w:val="clear" w:color="auto" w:fill="FFFFFF"/>
        <w:spacing w:after="0" w:line="0" w:lineRule="auto"/>
        <w:ind w:hanging="18913"/>
        <w:outlineLvl w:val="1"/>
        <w:rPr>
          <w:rFonts w:ascii="Arial" w:eastAsia="Times New Roman" w:hAnsi="Arial" w:cs="Arial"/>
          <w:b/>
          <w:bCs/>
          <w:caps/>
          <w:color w:val="222222"/>
          <w:sz w:val="36"/>
          <w:szCs w:val="36"/>
        </w:rPr>
      </w:pPr>
      <w:r w:rsidRPr="008D7CE8">
        <w:rPr>
          <w:rFonts w:ascii="Arial" w:eastAsia="Times New Roman" w:hAnsi="Arial" w:cs="Arial"/>
          <w:b/>
          <w:bCs/>
          <w:caps/>
          <w:color w:val="222222"/>
          <w:sz w:val="36"/>
          <w:szCs w:val="36"/>
        </w:rPr>
        <w:t>National Government Portal – Edited at the Office of the President of the Philippines Under Commonwealth Act No. 638</w:t>
      </w:r>
    </w:p>
    <w:p w:rsidR="008D7CE8" w:rsidRPr="008D7CE8" w:rsidRDefault="008D7CE8" w:rsidP="008D7CE8">
      <w:pPr>
        <w:spacing w:after="0" w:line="0" w:lineRule="auto"/>
        <w:outlineLvl w:val="0"/>
        <w:rPr>
          <w:rFonts w:ascii="Arial" w:eastAsia="Times New Roman" w:hAnsi="Arial" w:cs="Arial"/>
          <w:b/>
          <w:bCs/>
          <w:color w:val="222222"/>
          <w:kern w:val="36"/>
          <w:sz w:val="48"/>
          <w:szCs w:val="48"/>
        </w:rPr>
      </w:pPr>
      <w:r w:rsidRPr="008D7CE8">
        <w:rPr>
          <w:rFonts w:ascii="Arial" w:eastAsia="Times New Roman" w:hAnsi="Arial" w:cs="Arial"/>
          <w:b/>
          <w:bCs/>
          <w:color w:val="222222"/>
          <w:kern w:val="36"/>
          <w:sz w:val="48"/>
          <w:szCs w:val="48"/>
        </w:rPr>
        <w:t>Memorandum Circular No. 9, s. 1986</w:t>
      </w:r>
    </w:p>
    <w:p w:rsidR="008D7CE8" w:rsidRPr="008D7CE8" w:rsidRDefault="008D7CE8" w:rsidP="008D7CE8">
      <w:pPr>
        <w:spacing w:after="0" w:line="240" w:lineRule="auto"/>
        <w:rPr>
          <w:rFonts w:ascii="Arial" w:eastAsia="Times New Roman" w:hAnsi="Arial" w:cs="Arial"/>
          <w:color w:val="666666"/>
          <w:sz w:val="19"/>
          <w:szCs w:val="19"/>
        </w:rPr>
      </w:pPr>
      <w:r w:rsidRPr="008D7CE8">
        <w:rPr>
          <w:rFonts w:ascii="Arial" w:eastAsia="Times New Roman" w:hAnsi="Arial" w:cs="Arial"/>
          <w:color w:val="666666"/>
          <w:sz w:val="19"/>
        </w:rPr>
        <w:t xml:space="preserve">Signed on </w:t>
      </w:r>
      <w:hyperlink r:id="rId21" w:history="1">
        <w:r w:rsidRPr="008D7CE8">
          <w:rPr>
            <w:rFonts w:ascii="Times New Roman" w:eastAsia="Times New Roman" w:hAnsi="Times New Roman" w:cs="Times New Roman"/>
            <w:color w:val="008CBA"/>
            <w:sz w:val="19"/>
          </w:rPr>
          <w:t>May 12, 1986</w:t>
        </w:r>
      </w:hyperlink>
      <w:r w:rsidRPr="008D7CE8">
        <w:rPr>
          <w:rFonts w:ascii="Arial" w:eastAsia="Times New Roman" w:hAnsi="Arial" w:cs="Arial"/>
          <w:color w:val="666666"/>
          <w:sz w:val="19"/>
          <w:szCs w:val="19"/>
        </w:rPr>
        <w:t xml:space="preserve"> </w:t>
      </w:r>
      <w:r w:rsidRPr="008D7CE8">
        <w:rPr>
          <w:rFonts w:ascii="Arial" w:eastAsia="Times New Roman" w:hAnsi="Arial" w:cs="Arial"/>
          <w:color w:val="666666"/>
          <w:sz w:val="19"/>
          <w:szCs w:val="19"/>
        </w:rPr>
        <w:pict/>
      </w:r>
    </w:p>
    <w:p w:rsidR="008D7CE8" w:rsidRPr="008D7CE8" w:rsidRDefault="008D7CE8" w:rsidP="008D7CE8">
      <w:pPr>
        <w:spacing w:after="0" w:line="240" w:lineRule="auto"/>
        <w:jc w:val="center"/>
        <w:rPr>
          <w:rFonts w:ascii="inherit" w:eastAsia="Times New Roman" w:hAnsi="inherit" w:cs="Arial"/>
          <w:color w:val="444444"/>
          <w:sz w:val="24"/>
          <w:szCs w:val="24"/>
        </w:rPr>
      </w:pPr>
      <w:r w:rsidRPr="008D7CE8">
        <w:rPr>
          <w:rFonts w:ascii="inherit" w:eastAsia="Times New Roman" w:hAnsi="inherit" w:cs="Arial"/>
          <w:b/>
          <w:bCs/>
          <w:color w:val="444444"/>
          <w:sz w:val="24"/>
          <w:szCs w:val="24"/>
        </w:rPr>
        <w:t>Office of the President</w:t>
      </w:r>
      <w:r w:rsidRPr="008D7CE8">
        <w:rPr>
          <w:rFonts w:ascii="inherit" w:eastAsia="Times New Roman" w:hAnsi="inherit" w:cs="Arial"/>
          <w:b/>
          <w:bCs/>
          <w:color w:val="444444"/>
          <w:sz w:val="24"/>
          <w:szCs w:val="24"/>
        </w:rPr>
        <w:br/>
        <w:t>of the Philippines</w:t>
      </w:r>
      <w:r w:rsidRPr="008D7CE8">
        <w:rPr>
          <w:rFonts w:ascii="inherit" w:eastAsia="Times New Roman" w:hAnsi="inherit" w:cs="Arial"/>
          <w:b/>
          <w:bCs/>
          <w:color w:val="444444"/>
          <w:sz w:val="24"/>
          <w:szCs w:val="24"/>
        </w:rPr>
        <w:br/>
      </w:r>
      <w:proofErr w:type="spellStart"/>
      <w:r w:rsidRPr="008D7CE8">
        <w:rPr>
          <w:rFonts w:ascii="inherit" w:eastAsia="Times New Roman" w:hAnsi="inherit" w:cs="Arial"/>
          <w:b/>
          <w:bCs/>
          <w:color w:val="444444"/>
          <w:sz w:val="24"/>
          <w:szCs w:val="24"/>
        </w:rPr>
        <w:t>Malacañang</w:t>
      </w:r>
      <w:proofErr w:type="spellEnd"/>
    </w:p>
    <w:p w:rsidR="008D7CE8" w:rsidRPr="008D7CE8" w:rsidRDefault="008D7CE8" w:rsidP="008D7CE8">
      <w:pPr>
        <w:spacing w:after="0" w:line="240" w:lineRule="auto"/>
        <w:jc w:val="center"/>
        <w:rPr>
          <w:rFonts w:ascii="inherit" w:eastAsia="Times New Roman" w:hAnsi="inherit" w:cs="Arial"/>
          <w:color w:val="444444"/>
          <w:sz w:val="24"/>
          <w:szCs w:val="24"/>
        </w:rPr>
      </w:pPr>
      <w:proofErr w:type="gramStart"/>
      <w:r w:rsidRPr="008D7CE8">
        <w:rPr>
          <w:rFonts w:ascii="inherit" w:eastAsia="Times New Roman" w:hAnsi="inherit" w:cs="Arial"/>
          <w:color w:val="444444"/>
          <w:sz w:val="24"/>
          <w:szCs w:val="24"/>
        </w:rPr>
        <w:t>MEMORANDUM CIRCULAR NO.</w:t>
      </w:r>
      <w:proofErr w:type="gramEnd"/>
      <w:r w:rsidRPr="008D7CE8">
        <w:rPr>
          <w:rFonts w:ascii="inherit" w:eastAsia="Times New Roman" w:hAnsi="inherit" w:cs="Arial"/>
          <w:color w:val="444444"/>
          <w:sz w:val="24"/>
          <w:szCs w:val="24"/>
        </w:rPr>
        <w:t xml:space="preserve"> 9</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URGING GOVERNMENT AGENCIES CONCERNED TO GIVE MAXIMUM SUPPORT AND ASSISTANCE TO THE CIVIL SERVICE COMMISSION IN THE CONDUCT OF THE 1986 CAREER SERVICE (PROFESSIONAL AND SUBPROFESSIONAL LEVELS) EXAMINATIONS</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 xml:space="preserve">WHEREAS, the Civil Service Commission is charged with the duty of administering the Career Service (Professional and </w:t>
      </w:r>
      <w:proofErr w:type="spellStart"/>
      <w:r w:rsidRPr="008D7CE8">
        <w:rPr>
          <w:rFonts w:ascii="inherit" w:eastAsia="Times New Roman" w:hAnsi="inherit" w:cs="Arial"/>
          <w:color w:val="444444"/>
          <w:sz w:val="24"/>
          <w:szCs w:val="24"/>
        </w:rPr>
        <w:t>Subprofessional</w:t>
      </w:r>
      <w:proofErr w:type="spellEnd"/>
      <w:r w:rsidRPr="008D7CE8">
        <w:rPr>
          <w:rFonts w:ascii="inherit" w:eastAsia="Times New Roman" w:hAnsi="inherit" w:cs="Arial"/>
          <w:color w:val="444444"/>
          <w:sz w:val="24"/>
          <w:szCs w:val="24"/>
        </w:rPr>
        <w:t xml:space="preserve"> levels) examinations;</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 xml:space="preserve">WHEREAS, the Career Service (Professional and </w:t>
      </w:r>
      <w:proofErr w:type="spellStart"/>
      <w:r w:rsidRPr="008D7CE8">
        <w:rPr>
          <w:rFonts w:ascii="inherit" w:eastAsia="Times New Roman" w:hAnsi="inherit" w:cs="Arial"/>
          <w:color w:val="444444"/>
          <w:sz w:val="24"/>
          <w:szCs w:val="24"/>
        </w:rPr>
        <w:t>Subprofessional</w:t>
      </w:r>
      <w:proofErr w:type="spellEnd"/>
      <w:r w:rsidRPr="008D7CE8">
        <w:rPr>
          <w:rFonts w:ascii="inherit" w:eastAsia="Times New Roman" w:hAnsi="inherit" w:cs="Arial"/>
          <w:color w:val="444444"/>
          <w:sz w:val="24"/>
          <w:szCs w:val="24"/>
        </w:rPr>
        <w:t xml:space="preserve"> levels) examinations are scheduled on August 3, 1986 in at least 56 examination centers throughout the country;</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 xml:space="preserve">WHEREFORE, the Ministry of Finance, the Ministry of Education, Culture and Sports, the Ministry of National Defense, the New Armed Forces of the Philippines, the Integrated National Police, and all offices under these agencies are hereby urged to extend maximum support and assistance to the Civil Service Commission to ensure full security and smooth administration of the 1986 Career Service (Professional and </w:t>
      </w:r>
      <w:proofErr w:type="spellStart"/>
      <w:r w:rsidRPr="008D7CE8">
        <w:rPr>
          <w:rFonts w:ascii="inherit" w:eastAsia="Times New Roman" w:hAnsi="inherit" w:cs="Arial"/>
          <w:color w:val="444444"/>
          <w:sz w:val="24"/>
          <w:szCs w:val="24"/>
        </w:rPr>
        <w:t>Subprofessional</w:t>
      </w:r>
      <w:proofErr w:type="spellEnd"/>
      <w:r w:rsidRPr="008D7CE8">
        <w:rPr>
          <w:rFonts w:ascii="inherit" w:eastAsia="Times New Roman" w:hAnsi="inherit" w:cs="Arial"/>
          <w:color w:val="444444"/>
          <w:sz w:val="24"/>
          <w:szCs w:val="24"/>
        </w:rPr>
        <w:t xml:space="preserve"> levels) examinations;</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The Ministry of Public Works and Highways, the Ministry of Transportation and Communications, the Philippine Airlines, the Philippine National Railways, the Ministry of Information and the Electronic Data Processing Systems Office of the Philippine Sugar Commission are likewise enjoined to extend maximum support and assistance relative to the transport of examination materials and personnel, the utilization of communication facilities throughout the country, the dissemination of essential information on the holding of the examinations, and the computer processing of examination papers, respectively;</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The Minister of National Defense, the Commanding General of the Philippine Air Force Security Command, and the Commissioner of Customs are requested to exempt from inspection all classified materials pertinent to the examinations;</w:t>
      </w:r>
    </w:p>
    <w:p w:rsidR="008D7CE8" w:rsidRPr="008D7CE8" w:rsidRDefault="008D7CE8" w:rsidP="008D7CE8">
      <w:pPr>
        <w:spacing w:after="0" w:line="240" w:lineRule="auto"/>
        <w:jc w:val="both"/>
        <w:rPr>
          <w:rFonts w:ascii="inherit" w:eastAsia="Times New Roman" w:hAnsi="inherit" w:cs="Arial"/>
          <w:color w:val="444444"/>
          <w:sz w:val="24"/>
          <w:szCs w:val="24"/>
        </w:rPr>
      </w:pPr>
      <w:r w:rsidRPr="008D7CE8">
        <w:rPr>
          <w:rFonts w:ascii="inherit" w:eastAsia="Times New Roman" w:hAnsi="inherit" w:cs="Arial"/>
          <w:color w:val="444444"/>
          <w:sz w:val="24"/>
          <w:szCs w:val="24"/>
        </w:rPr>
        <w:t>All heads of government agencies whose representatives may be designated by the Chairman/Commissioners or the Regional Directors of the Civil Service Commission, to compose the Regional Examination Committee and the Local Examination Committees to be established in provincial/city capitals where the examinations will be held, are requested to extend maximum support and assistance in all matters relative to the conduct of the examinations.</w:t>
      </w:r>
    </w:p>
    <w:p w:rsidR="008D7CE8" w:rsidRPr="008D7CE8" w:rsidRDefault="008D7CE8" w:rsidP="008D7CE8">
      <w:pPr>
        <w:spacing w:after="0" w:line="240" w:lineRule="auto"/>
        <w:jc w:val="right"/>
        <w:rPr>
          <w:rFonts w:ascii="inherit" w:eastAsia="Times New Roman" w:hAnsi="inherit" w:cs="Arial"/>
          <w:color w:val="444444"/>
          <w:sz w:val="24"/>
          <w:szCs w:val="24"/>
        </w:rPr>
      </w:pPr>
      <w:r w:rsidRPr="008D7CE8">
        <w:rPr>
          <w:rFonts w:ascii="inherit" w:eastAsia="Times New Roman" w:hAnsi="inherit" w:cs="Arial"/>
          <w:color w:val="444444"/>
          <w:sz w:val="24"/>
          <w:szCs w:val="24"/>
        </w:rPr>
        <w:t>By Authority of the President:</w:t>
      </w:r>
    </w:p>
    <w:p w:rsidR="00000000" w:rsidRDefault="008D7CE8"/>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85D5E"/>
    <w:multiLevelType w:val="multilevel"/>
    <w:tmpl w:val="239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71FFF"/>
    <w:multiLevelType w:val="multilevel"/>
    <w:tmpl w:val="6FE65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7CE8"/>
    <w:rsid w:val="008D7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7CE8"/>
    <w:pPr>
      <w:spacing w:after="0" w:line="0" w:lineRule="auto"/>
      <w:outlineLvl w:val="0"/>
    </w:pPr>
    <w:rPr>
      <w:rFonts w:ascii="Arial" w:eastAsia="Times New Roman" w:hAnsi="Arial" w:cs="Arial"/>
      <w:b/>
      <w:bCs/>
      <w:caps/>
      <w:color w:val="222222"/>
      <w:kern w:val="36"/>
      <w:sz w:val="48"/>
      <w:szCs w:val="48"/>
    </w:rPr>
  </w:style>
  <w:style w:type="paragraph" w:styleId="Heading2">
    <w:name w:val="heading 2"/>
    <w:basedOn w:val="Normal"/>
    <w:link w:val="Heading2Char"/>
    <w:uiPriority w:val="9"/>
    <w:qFormat/>
    <w:rsid w:val="008D7CE8"/>
    <w:pPr>
      <w:spacing w:after="0" w:line="0" w:lineRule="auto"/>
      <w:outlineLvl w:val="1"/>
    </w:pPr>
    <w:rPr>
      <w:rFonts w:ascii="Arial" w:eastAsia="Times New Roman" w:hAnsi="Arial" w:cs="Arial"/>
      <w:b/>
      <w:bCs/>
      <w:caps/>
      <w:color w:val="222222"/>
      <w:sz w:val="36"/>
      <w:szCs w:val="36"/>
    </w:rPr>
  </w:style>
  <w:style w:type="paragraph" w:styleId="Heading3">
    <w:name w:val="heading 3"/>
    <w:basedOn w:val="Normal"/>
    <w:link w:val="Heading3Char"/>
    <w:uiPriority w:val="9"/>
    <w:qFormat/>
    <w:rsid w:val="008D7CE8"/>
    <w:pPr>
      <w:spacing w:after="0" w:line="0" w:lineRule="auto"/>
      <w:outlineLvl w:val="2"/>
    </w:pPr>
    <w:rPr>
      <w:rFonts w:ascii="Arial" w:eastAsia="Times New Roman" w:hAnsi="Arial" w:cs="Arial"/>
      <w:b/>
      <w:bCs/>
      <w:caps/>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E8"/>
    <w:rPr>
      <w:rFonts w:ascii="Arial" w:eastAsia="Times New Roman" w:hAnsi="Arial" w:cs="Arial"/>
      <w:b/>
      <w:bCs/>
      <w:caps/>
      <w:color w:val="222222"/>
      <w:kern w:val="36"/>
      <w:sz w:val="48"/>
      <w:szCs w:val="48"/>
    </w:rPr>
  </w:style>
  <w:style w:type="character" w:customStyle="1" w:styleId="Heading2Char">
    <w:name w:val="Heading 2 Char"/>
    <w:basedOn w:val="DefaultParagraphFont"/>
    <w:link w:val="Heading2"/>
    <w:uiPriority w:val="9"/>
    <w:rsid w:val="008D7CE8"/>
    <w:rPr>
      <w:rFonts w:ascii="Arial" w:eastAsia="Times New Roman" w:hAnsi="Arial" w:cs="Arial"/>
      <w:b/>
      <w:bCs/>
      <w:caps/>
      <w:color w:val="222222"/>
      <w:sz w:val="36"/>
      <w:szCs w:val="36"/>
    </w:rPr>
  </w:style>
  <w:style w:type="character" w:customStyle="1" w:styleId="Heading3Char">
    <w:name w:val="Heading 3 Char"/>
    <w:basedOn w:val="DefaultParagraphFont"/>
    <w:link w:val="Heading3"/>
    <w:uiPriority w:val="9"/>
    <w:rsid w:val="008D7CE8"/>
    <w:rPr>
      <w:rFonts w:ascii="Arial" w:eastAsia="Times New Roman" w:hAnsi="Arial" w:cs="Arial"/>
      <w:b/>
      <w:bCs/>
      <w:caps/>
      <w:color w:val="222222"/>
      <w:sz w:val="27"/>
      <w:szCs w:val="27"/>
    </w:rPr>
  </w:style>
  <w:style w:type="character" w:styleId="Hyperlink">
    <w:name w:val="Hyperlink"/>
    <w:basedOn w:val="DefaultParagraphFont"/>
    <w:uiPriority w:val="99"/>
    <w:semiHidden/>
    <w:unhideWhenUsed/>
    <w:rsid w:val="008D7CE8"/>
    <w:rPr>
      <w:strike w:val="0"/>
      <w:dstrike w:val="0"/>
      <w:color w:val="008CBA"/>
      <w:u w:val="none"/>
      <w:effect w:val="none"/>
    </w:rPr>
  </w:style>
  <w:style w:type="character" w:styleId="Emphasis">
    <w:name w:val="Emphasis"/>
    <w:basedOn w:val="DefaultParagraphFont"/>
    <w:uiPriority w:val="20"/>
    <w:qFormat/>
    <w:rsid w:val="008D7CE8"/>
    <w:rPr>
      <w:i/>
      <w:iCs/>
    </w:rPr>
  </w:style>
  <w:style w:type="character" w:styleId="Strong">
    <w:name w:val="Strong"/>
    <w:basedOn w:val="DefaultParagraphFont"/>
    <w:uiPriority w:val="22"/>
    <w:qFormat/>
    <w:rsid w:val="008D7CE8"/>
    <w:rPr>
      <w:b/>
      <w:bCs/>
    </w:rPr>
  </w:style>
  <w:style w:type="paragraph" w:styleId="NormalWeb">
    <w:name w:val="Normal (Web)"/>
    <w:basedOn w:val="Normal"/>
    <w:uiPriority w:val="99"/>
    <w:semiHidden/>
    <w:unhideWhenUsed/>
    <w:rsid w:val="008D7CE8"/>
    <w:pPr>
      <w:spacing w:after="0" w:line="240" w:lineRule="auto"/>
    </w:pPr>
    <w:rPr>
      <w:rFonts w:ascii="inherit" w:eastAsia="Times New Roman" w:hAnsi="inherit" w:cs="Times New Roman"/>
      <w:color w:val="444444"/>
      <w:sz w:val="24"/>
      <w:szCs w:val="24"/>
    </w:rPr>
  </w:style>
  <w:style w:type="paragraph" w:styleId="z-TopofForm">
    <w:name w:val="HTML Top of Form"/>
    <w:basedOn w:val="Normal"/>
    <w:next w:val="Normal"/>
    <w:link w:val="z-TopofFormChar"/>
    <w:hidden/>
    <w:uiPriority w:val="99"/>
    <w:semiHidden/>
    <w:unhideWhenUsed/>
    <w:rsid w:val="008D7C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7C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7C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7CE8"/>
    <w:rPr>
      <w:rFonts w:ascii="Arial" w:eastAsia="Times New Roman" w:hAnsi="Arial" w:cs="Arial"/>
      <w:vanish/>
      <w:sz w:val="16"/>
      <w:szCs w:val="16"/>
    </w:rPr>
  </w:style>
  <w:style w:type="character" w:customStyle="1" w:styleId="posted-on">
    <w:name w:val="posted-on"/>
    <w:basedOn w:val="DefaultParagraphFont"/>
    <w:rsid w:val="008D7CE8"/>
  </w:style>
</w:styles>
</file>

<file path=word/webSettings.xml><?xml version="1.0" encoding="utf-8"?>
<w:webSettings xmlns:r="http://schemas.openxmlformats.org/officeDocument/2006/relationships" xmlns:w="http://schemas.openxmlformats.org/wordprocessingml/2006/main">
  <w:divs>
    <w:div w:id="499464803">
      <w:bodyDiv w:val="1"/>
      <w:marLeft w:val="0"/>
      <w:marRight w:val="0"/>
      <w:marTop w:val="0"/>
      <w:marBottom w:val="0"/>
      <w:divBdr>
        <w:top w:val="none" w:sz="0" w:space="0" w:color="auto"/>
        <w:left w:val="none" w:sz="0" w:space="0" w:color="auto"/>
        <w:bottom w:val="none" w:sz="0" w:space="0" w:color="auto"/>
        <w:right w:val="none" w:sz="0" w:space="0" w:color="auto"/>
      </w:divBdr>
      <w:divsChild>
        <w:div w:id="1361930675">
          <w:marLeft w:val="0"/>
          <w:marRight w:val="0"/>
          <w:marTop w:val="0"/>
          <w:marBottom w:val="0"/>
          <w:divBdr>
            <w:top w:val="none" w:sz="0" w:space="0" w:color="auto"/>
            <w:left w:val="none" w:sz="0" w:space="0" w:color="auto"/>
            <w:bottom w:val="none" w:sz="0" w:space="0" w:color="auto"/>
            <w:right w:val="none" w:sz="0" w:space="0" w:color="auto"/>
          </w:divBdr>
          <w:divsChild>
            <w:div w:id="1502157358">
              <w:marLeft w:val="0"/>
              <w:marRight w:val="0"/>
              <w:marTop w:val="0"/>
              <w:marBottom w:val="0"/>
              <w:divBdr>
                <w:top w:val="none" w:sz="0" w:space="0" w:color="auto"/>
                <w:left w:val="none" w:sz="0" w:space="0" w:color="auto"/>
                <w:bottom w:val="single" w:sz="6" w:space="0" w:color="E9E9E9"/>
                <w:right w:val="none" w:sz="0" w:space="0" w:color="auto"/>
              </w:divBdr>
              <w:divsChild>
                <w:div w:id="334382050">
                  <w:marLeft w:val="0"/>
                  <w:marRight w:val="0"/>
                  <w:marTop w:val="0"/>
                  <w:marBottom w:val="0"/>
                  <w:divBdr>
                    <w:top w:val="none" w:sz="0" w:space="0" w:color="auto"/>
                    <w:left w:val="none" w:sz="0" w:space="0" w:color="auto"/>
                    <w:bottom w:val="none" w:sz="0" w:space="0" w:color="auto"/>
                    <w:right w:val="none" w:sz="0" w:space="0" w:color="auto"/>
                  </w:divBdr>
                </w:div>
                <w:div w:id="235286623">
                  <w:marLeft w:val="0"/>
                  <w:marRight w:val="0"/>
                  <w:marTop w:val="0"/>
                  <w:marBottom w:val="0"/>
                  <w:divBdr>
                    <w:top w:val="none" w:sz="0" w:space="0" w:color="auto"/>
                    <w:left w:val="none" w:sz="0" w:space="0" w:color="auto"/>
                    <w:bottom w:val="none" w:sz="0" w:space="0" w:color="auto"/>
                    <w:right w:val="none" w:sz="0" w:space="0" w:color="auto"/>
                  </w:divBdr>
                  <w:divsChild>
                    <w:div w:id="1260988536">
                      <w:marLeft w:val="0"/>
                      <w:marRight w:val="0"/>
                      <w:marTop w:val="0"/>
                      <w:marBottom w:val="0"/>
                      <w:divBdr>
                        <w:top w:val="none" w:sz="0" w:space="0" w:color="auto"/>
                        <w:left w:val="none" w:sz="0" w:space="0" w:color="auto"/>
                        <w:bottom w:val="none" w:sz="0" w:space="0" w:color="auto"/>
                        <w:right w:val="none" w:sz="0" w:space="0" w:color="auto"/>
                      </w:divBdr>
                    </w:div>
                  </w:divsChild>
                </w:div>
                <w:div w:id="1730877190">
                  <w:marLeft w:val="0"/>
                  <w:marRight w:val="0"/>
                  <w:marTop w:val="0"/>
                  <w:marBottom w:val="0"/>
                  <w:divBdr>
                    <w:top w:val="single" w:sz="6" w:space="0" w:color="E9E9E9"/>
                    <w:left w:val="none" w:sz="0" w:space="0" w:color="auto"/>
                    <w:bottom w:val="none" w:sz="0" w:space="0" w:color="auto"/>
                    <w:right w:val="none" w:sz="0" w:space="0" w:color="auto"/>
                  </w:divBdr>
                  <w:divsChild>
                    <w:div w:id="573900861">
                      <w:marLeft w:val="0"/>
                      <w:marRight w:val="0"/>
                      <w:marTop w:val="0"/>
                      <w:marBottom w:val="0"/>
                      <w:divBdr>
                        <w:top w:val="none" w:sz="0" w:space="0" w:color="auto"/>
                        <w:left w:val="none" w:sz="0" w:space="0" w:color="auto"/>
                        <w:bottom w:val="none" w:sz="0" w:space="0" w:color="auto"/>
                        <w:right w:val="none" w:sz="0" w:space="0" w:color="auto"/>
                      </w:divBdr>
                    </w:div>
                    <w:div w:id="86267806">
                      <w:marLeft w:val="0"/>
                      <w:marRight w:val="0"/>
                      <w:marTop w:val="0"/>
                      <w:marBottom w:val="0"/>
                      <w:divBdr>
                        <w:top w:val="none" w:sz="0" w:space="0" w:color="auto"/>
                        <w:left w:val="none" w:sz="0" w:space="0" w:color="auto"/>
                        <w:bottom w:val="none" w:sz="0" w:space="0" w:color="auto"/>
                        <w:right w:val="none" w:sz="0" w:space="0" w:color="auto"/>
                      </w:divBdr>
                      <w:divsChild>
                        <w:div w:id="1532649312">
                          <w:marLeft w:val="0"/>
                          <w:marRight w:val="0"/>
                          <w:marTop w:val="0"/>
                          <w:marBottom w:val="0"/>
                          <w:divBdr>
                            <w:top w:val="none" w:sz="0" w:space="0" w:color="auto"/>
                            <w:left w:val="none" w:sz="0" w:space="0" w:color="auto"/>
                            <w:bottom w:val="none" w:sz="0" w:space="0" w:color="auto"/>
                            <w:right w:val="none" w:sz="0" w:space="0" w:color="auto"/>
                          </w:divBdr>
                          <w:divsChild>
                            <w:div w:id="1874807308">
                              <w:marLeft w:val="0"/>
                              <w:marRight w:val="0"/>
                              <w:marTop w:val="0"/>
                              <w:marBottom w:val="0"/>
                              <w:divBdr>
                                <w:top w:val="none" w:sz="0" w:space="0" w:color="auto"/>
                                <w:left w:val="none" w:sz="0" w:space="0" w:color="auto"/>
                                <w:bottom w:val="none" w:sz="0" w:space="0" w:color="auto"/>
                                <w:right w:val="none" w:sz="0" w:space="0" w:color="auto"/>
                              </w:divBdr>
                              <w:divsChild>
                                <w:div w:id="780613535">
                                  <w:marLeft w:val="0"/>
                                  <w:marRight w:val="0"/>
                                  <w:marTop w:val="0"/>
                                  <w:marBottom w:val="0"/>
                                  <w:divBdr>
                                    <w:top w:val="none" w:sz="0" w:space="0" w:color="auto"/>
                                    <w:left w:val="none" w:sz="0" w:space="0" w:color="auto"/>
                                    <w:bottom w:val="none" w:sz="0" w:space="0" w:color="auto"/>
                                    <w:right w:val="none" w:sz="0" w:space="0" w:color="auto"/>
                                  </w:divBdr>
                                  <w:divsChild>
                                    <w:div w:id="444690147">
                                      <w:marLeft w:val="0"/>
                                      <w:marRight w:val="0"/>
                                      <w:marTop w:val="0"/>
                                      <w:marBottom w:val="0"/>
                                      <w:divBdr>
                                        <w:top w:val="none" w:sz="0" w:space="0" w:color="auto"/>
                                        <w:left w:val="none" w:sz="0" w:space="0" w:color="auto"/>
                                        <w:bottom w:val="none" w:sz="0" w:space="0" w:color="auto"/>
                                        <w:right w:val="none" w:sz="0" w:space="0" w:color="auto"/>
                                      </w:divBdr>
                                    </w:div>
                                    <w:div w:id="8062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545">
                              <w:marLeft w:val="0"/>
                              <w:marRight w:val="0"/>
                              <w:marTop w:val="0"/>
                              <w:marBottom w:val="0"/>
                              <w:divBdr>
                                <w:top w:val="none" w:sz="0" w:space="0" w:color="auto"/>
                                <w:left w:val="none" w:sz="0" w:space="0" w:color="auto"/>
                                <w:bottom w:val="none" w:sz="0" w:space="0" w:color="auto"/>
                                <w:right w:val="none" w:sz="0" w:space="0" w:color="auto"/>
                              </w:divBdr>
                              <w:divsChild>
                                <w:div w:id="275216563">
                                  <w:marLeft w:val="0"/>
                                  <w:marRight w:val="0"/>
                                  <w:marTop w:val="0"/>
                                  <w:marBottom w:val="0"/>
                                  <w:divBdr>
                                    <w:top w:val="none" w:sz="0" w:space="0" w:color="auto"/>
                                    <w:left w:val="none" w:sz="0" w:space="0" w:color="auto"/>
                                    <w:bottom w:val="none" w:sz="0" w:space="0" w:color="auto"/>
                                    <w:right w:val="none" w:sz="0" w:space="0" w:color="auto"/>
                                  </w:divBdr>
                                  <w:divsChild>
                                    <w:div w:id="1054044523">
                                      <w:marLeft w:val="0"/>
                                      <w:marRight w:val="0"/>
                                      <w:marTop w:val="0"/>
                                      <w:marBottom w:val="0"/>
                                      <w:divBdr>
                                        <w:top w:val="none" w:sz="0" w:space="0" w:color="auto"/>
                                        <w:left w:val="none" w:sz="0" w:space="0" w:color="auto"/>
                                        <w:bottom w:val="none" w:sz="0" w:space="0" w:color="auto"/>
                                        <w:right w:val="none" w:sz="0" w:space="0" w:color="auto"/>
                                      </w:divBdr>
                                    </w:div>
                                    <w:div w:id="868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5615">
                              <w:marLeft w:val="0"/>
                              <w:marRight w:val="0"/>
                              <w:marTop w:val="0"/>
                              <w:marBottom w:val="0"/>
                              <w:divBdr>
                                <w:top w:val="none" w:sz="0" w:space="0" w:color="auto"/>
                                <w:left w:val="none" w:sz="0" w:space="0" w:color="auto"/>
                                <w:bottom w:val="none" w:sz="0" w:space="0" w:color="auto"/>
                                <w:right w:val="none" w:sz="0" w:space="0" w:color="auto"/>
                              </w:divBdr>
                              <w:divsChild>
                                <w:div w:id="593705286">
                                  <w:marLeft w:val="0"/>
                                  <w:marRight w:val="0"/>
                                  <w:marTop w:val="0"/>
                                  <w:marBottom w:val="0"/>
                                  <w:divBdr>
                                    <w:top w:val="none" w:sz="0" w:space="0" w:color="auto"/>
                                    <w:left w:val="none" w:sz="0" w:space="0" w:color="auto"/>
                                    <w:bottom w:val="none" w:sz="0" w:space="0" w:color="auto"/>
                                    <w:right w:val="none" w:sz="0" w:space="0" w:color="auto"/>
                                  </w:divBdr>
                                  <w:divsChild>
                                    <w:div w:id="1123576209">
                                      <w:marLeft w:val="0"/>
                                      <w:marRight w:val="0"/>
                                      <w:marTop w:val="0"/>
                                      <w:marBottom w:val="0"/>
                                      <w:divBdr>
                                        <w:top w:val="none" w:sz="0" w:space="0" w:color="auto"/>
                                        <w:left w:val="none" w:sz="0" w:space="0" w:color="auto"/>
                                        <w:bottom w:val="none" w:sz="0" w:space="0" w:color="auto"/>
                                        <w:right w:val="none" w:sz="0" w:space="0" w:color="auto"/>
                                      </w:divBdr>
                                    </w:div>
                                    <w:div w:id="280117396">
                                      <w:marLeft w:val="0"/>
                                      <w:marRight w:val="0"/>
                                      <w:marTop w:val="0"/>
                                      <w:marBottom w:val="0"/>
                                      <w:divBdr>
                                        <w:top w:val="none" w:sz="0" w:space="0" w:color="auto"/>
                                        <w:left w:val="none" w:sz="0" w:space="0" w:color="auto"/>
                                        <w:bottom w:val="none" w:sz="0" w:space="0" w:color="auto"/>
                                        <w:right w:val="none" w:sz="0" w:space="0" w:color="auto"/>
                                      </w:divBdr>
                                    </w:div>
                                    <w:div w:id="2455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99670">
              <w:marLeft w:val="0"/>
              <w:marRight w:val="0"/>
              <w:marTop w:val="0"/>
              <w:marBottom w:val="0"/>
              <w:divBdr>
                <w:top w:val="none" w:sz="0" w:space="0" w:color="auto"/>
                <w:left w:val="none" w:sz="0" w:space="0" w:color="auto"/>
                <w:bottom w:val="single" w:sz="6" w:space="0" w:color="F2F2F2"/>
                <w:right w:val="none" w:sz="0" w:space="0" w:color="auto"/>
              </w:divBdr>
              <w:divsChild>
                <w:div w:id="952401865">
                  <w:marLeft w:val="0"/>
                  <w:marRight w:val="0"/>
                  <w:marTop w:val="0"/>
                  <w:marBottom w:val="0"/>
                  <w:divBdr>
                    <w:top w:val="none" w:sz="0" w:space="0" w:color="auto"/>
                    <w:left w:val="none" w:sz="0" w:space="0" w:color="auto"/>
                    <w:bottom w:val="none" w:sz="0" w:space="0" w:color="auto"/>
                    <w:right w:val="none" w:sz="0" w:space="0" w:color="auto"/>
                  </w:divBdr>
                  <w:divsChild>
                    <w:div w:id="16696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6034">
              <w:marLeft w:val="0"/>
              <w:marRight w:val="0"/>
              <w:marTop w:val="0"/>
              <w:marBottom w:val="0"/>
              <w:divBdr>
                <w:top w:val="none" w:sz="0" w:space="0" w:color="auto"/>
                <w:left w:val="none" w:sz="0" w:space="0" w:color="auto"/>
                <w:bottom w:val="none" w:sz="0" w:space="0" w:color="auto"/>
                <w:right w:val="none" w:sz="0" w:space="0" w:color="auto"/>
              </w:divBdr>
              <w:divsChild>
                <w:div w:id="638072079">
                  <w:marLeft w:val="0"/>
                  <w:marRight w:val="0"/>
                  <w:marTop w:val="0"/>
                  <w:marBottom w:val="0"/>
                  <w:divBdr>
                    <w:top w:val="none" w:sz="0" w:space="0" w:color="auto"/>
                    <w:left w:val="none" w:sz="0" w:space="0" w:color="auto"/>
                    <w:bottom w:val="none" w:sz="0" w:space="0" w:color="auto"/>
                    <w:right w:val="none" w:sz="0" w:space="0" w:color="auto"/>
                  </w:divBdr>
                  <w:divsChild>
                    <w:div w:id="21211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869">
              <w:marLeft w:val="0"/>
              <w:marRight w:val="0"/>
              <w:marTop w:val="0"/>
              <w:marBottom w:val="0"/>
              <w:divBdr>
                <w:top w:val="none" w:sz="0" w:space="0" w:color="auto"/>
                <w:left w:val="none" w:sz="0" w:space="0" w:color="auto"/>
                <w:bottom w:val="none" w:sz="0" w:space="0" w:color="auto"/>
                <w:right w:val="none" w:sz="0" w:space="0" w:color="auto"/>
              </w:divBdr>
              <w:divsChild>
                <w:div w:id="2020619768">
                  <w:marLeft w:val="0"/>
                  <w:marRight w:val="0"/>
                  <w:marTop w:val="0"/>
                  <w:marBottom w:val="0"/>
                  <w:divBdr>
                    <w:top w:val="none" w:sz="0" w:space="0" w:color="auto"/>
                    <w:left w:val="none" w:sz="0" w:space="0" w:color="auto"/>
                    <w:bottom w:val="none" w:sz="0" w:space="0" w:color="auto"/>
                    <w:right w:val="none" w:sz="0" w:space="0" w:color="auto"/>
                  </w:divBdr>
                  <w:divsChild>
                    <w:div w:id="454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omtech\My%20Documents\Documents\HRMO%20-%20AMA\Civil%20Service%20Commission\1.%20Memorandum%20Circulars\CSC%202016\Memorandum%20Circular%20No.%209,%20s.%201986%20_%20Official%20Gazette%20of%20the%20Republic%20of%20the%20Philippines.htm" TargetMode="External"/><Relationship Id="rId13" Type="http://schemas.openxmlformats.org/officeDocument/2006/relationships/hyperlink" Target="http://www.gov.ph/about/gov/" TargetMode="External"/><Relationship Id="rId18" Type="http://schemas.openxmlformats.org/officeDocument/2006/relationships/hyperlink" Target="http://www.gov.ph/report/" TargetMode="External"/><Relationship Id="rId3" Type="http://schemas.openxmlformats.org/officeDocument/2006/relationships/settings" Target="settings.xml"/><Relationship Id="rId21" Type="http://schemas.openxmlformats.org/officeDocument/2006/relationships/hyperlink" Target="http://www.gov.ph/1986/05/12/memorandum-circular-no-9-s-1986/" TargetMode="External"/><Relationship Id="rId7" Type="http://schemas.openxmlformats.org/officeDocument/2006/relationships/hyperlink" Target="file:///C:\Documents%20and%20Settings\comtech\My%20Documents\Documents\HRMO%20-%20AMA\Civil%20Service%20Commission\1.%20Memorandum%20Circulars\CSC%202016\Memorandum%20Circular%20No.%209,%20s.%201986%20_%20Official%20Gazette%20of%20the%20Republic%20of%20the%20Philippines.htm" TargetMode="External"/><Relationship Id="rId12" Type="http://schemas.openxmlformats.org/officeDocument/2006/relationships/hyperlink" Target="http://www.gov.ph/the-official-gazette-print-edition/" TargetMode="External"/><Relationship Id="rId17" Type="http://schemas.openxmlformats.org/officeDocument/2006/relationships/hyperlink" Target="http://www.gov.ph/about/philippines/" TargetMode="External"/><Relationship Id="rId2" Type="http://schemas.openxmlformats.org/officeDocument/2006/relationships/styles" Target="styles.xml"/><Relationship Id="rId16" Type="http://schemas.openxmlformats.org/officeDocument/2006/relationships/hyperlink" Target="http://www.gov.ph/about/gov/judiciary/" TargetMode="External"/><Relationship Id="rId20" Type="http://schemas.openxmlformats.org/officeDocument/2006/relationships/hyperlink" Target="http://www.gov.ph/" TargetMode="External"/><Relationship Id="rId1" Type="http://schemas.openxmlformats.org/officeDocument/2006/relationships/numbering" Target="numbering.xml"/><Relationship Id="rId6" Type="http://schemas.openxmlformats.org/officeDocument/2006/relationships/hyperlink" Target="file:///C:\Documents%20and%20Settings\comtech\My%20Documents\Documents\HRMO%20-%20AMA\Civil%20Service%20Commission\1.%20Memorandum%20Circulars\CSC%202016\Memorandum%20Circular%20No.%209,%20s.%201986%20_%20Official%20Gazette%20of%20the%20Republic%20of%20the%20Philippines.htm" TargetMode="External"/><Relationship Id="rId11" Type="http://schemas.openxmlformats.org/officeDocument/2006/relationships/hyperlink" Target="http://www.gov.ph/history-of-the-official-gazette/" TargetMode="External"/><Relationship Id="rId5" Type="http://schemas.openxmlformats.org/officeDocument/2006/relationships/hyperlink" Target="http://web.pagasa.dost.gov.ph/index.php/philippine-standard-time" TargetMode="External"/><Relationship Id="rId15" Type="http://schemas.openxmlformats.org/officeDocument/2006/relationships/hyperlink" Target="http://www.gov.ph/about/gov/the-legislative-branch/" TargetMode="External"/><Relationship Id="rId23" Type="http://schemas.openxmlformats.org/officeDocument/2006/relationships/theme" Target="theme/theme1.xml"/><Relationship Id="rId10" Type="http://schemas.openxmlformats.org/officeDocument/2006/relationships/hyperlink" Target="http://www.gov.ph/directory/presidential-communications-operations-office/national-printing-office/" TargetMode="External"/><Relationship Id="rId19" Type="http://schemas.openxmlformats.org/officeDocument/2006/relationships/hyperlink" Target="http://www.gov.ph/reports/" TargetMode="External"/><Relationship Id="rId4" Type="http://schemas.openxmlformats.org/officeDocument/2006/relationships/webSettings" Target="webSettings.xml"/><Relationship Id="rId9" Type="http://schemas.openxmlformats.org/officeDocument/2006/relationships/hyperlink" Target="http://www.gov.ph/about-this-website/" TargetMode="External"/><Relationship Id="rId14" Type="http://schemas.openxmlformats.org/officeDocument/2006/relationships/hyperlink" Target="http://www.gov.ph/about/gov/exe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comtech</dc:creator>
  <cp:keywords/>
  <dc:description/>
  <cp:lastModifiedBy>comtech</cp:lastModifiedBy>
  <cp:revision>2</cp:revision>
  <dcterms:created xsi:type="dcterms:W3CDTF">2016-11-23T22:04:00Z</dcterms:created>
  <dcterms:modified xsi:type="dcterms:W3CDTF">2016-11-23T22:04:00Z</dcterms:modified>
</cp:coreProperties>
</file>